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941839" w:rsidRPr="00467A61" w:rsidP="00437CBA">
      <w:pPr>
        <w:tabs>
          <w:tab w:val="right" w:pos="9354"/>
        </w:tabs>
        <w:rPr>
          <w:sz w:val="28"/>
          <w:szCs w:val="28"/>
        </w:rPr>
      </w:pPr>
      <w:r w:rsidRPr="00467A61">
        <w:rPr>
          <w:sz w:val="28"/>
          <w:szCs w:val="28"/>
        </w:rPr>
        <w:t>Дело № 2-</w:t>
      </w:r>
      <w:r w:rsidRPr="00467A61" w:rsidR="00C37A4C">
        <w:rPr>
          <w:sz w:val="28"/>
          <w:szCs w:val="28"/>
        </w:rPr>
        <w:t>1336</w:t>
      </w:r>
      <w:r w:rsidRPr="00467A61">
        <w:rPr>
          <w:sz w:val="28"/>
          <w:szCs w:val="28"/>
        </w:rPr>
        <w:t>-110</w:t>
      </w:r>
      <w:r w:rsidRPr="00467A61" w:rsidR="00C37A4C">
        <w:rPr>
          <w:sz w:val="28"/>
          <w:szCs w:val="28"/>
        </w:rPr>
        <w:t>1</w:t>
      </w:r>
      <w:r w:rsidRPr="00467A61">
        <w:rPr>
          <w:sz w:val="28"/>
          <w:szCs w:val="28"/>
        </w:rPr>
        <w:t>/202</w:t>
      </w:r>
      <w:r w:rsidRPr="00467A61" w:rsidR="00F0091D">
        <w:rPr>
          <w:sz w:val="28"/>
          <w:szCs w:val="28"/>
        </w:rPr>
        <w:t>6</w:t>
      </w:r>
      <w:r w:rsidRPr="00467A61">
        <w:rPr>
          <w:sz w:val="28"/>
          <w:szCs w:val="28"/>
        </w:rPr>
        <w:tab/>
        <w:t xml:space="preserve"> </w:t>
      </w:r>
    </w:p>
    <w:p w:rsidR="00941839" w:rsidRPr="00467A61" w:rsidP="00437CBA">
      <w:pPr>
        <w:rPr>
          <w:sz w:val="28"/>
          <w:szCs w:val="28"/>
          <w:lang w:eastAsia="x-none"/>
        </w:rPr>
      </w:pPr>
      <w:r w:rsidRPr="00467A61">
        <w:rPr>
          <w:sz w:val="28"/>
          <w:szCs w:val="28"/>
          <w:lang w:eastAsia="x-none"/>
        </w:rPr>
        <w:t>УИД№86MS</w:t>
      </w:r>
      <w:r w:rsidRPr="00467A61" w:rsidR="00B7165A">
        <w:rPr>
          <w:sz w:val="28"/>
          <w:szCs w:val="28"/>
          <w:lang w:eastAsia="x-none"/>
        </w:rPr>
        <w:t>00</w:t>
      </w:r>
      <w:r w:rsidRPr="00467A61" w:rsidR="00C37A4C">
        <w:rPr>
          <w:sz w:val="28"/>
          <w:szCs w:val="28"/>
          <w:lang w:eastAsia="x-none"/>
        </w:rPr>
        <w:t>11</w:t>
      </w:r>
      <w:r w:rsidRPr="00467A61">
        <w:rPr>
          <w:sz w:val="28"/>
          <w:szCs w:val="28"/>
          <w:lang w:eastAsia="x-none"/>
        </w:rPr>
        <w:t>-01-20</w:t>
      </w:r>
      <w:r w:rsidRPr="00467A61" w:rsidR="00AB4D23">
        <w:rPr>
          <w:sz w:val="28"/>
          <w:szCs w:val="28"/>
          <w:lang w:eastAsia="x-none"/>
        </w:rPr>
        <w:t>2</w:t>
      </w:r>
      <w:r w:rsidRPr="00467A61" w:rsidR="004825C1">
        <w:rPr>
          <w:sz w:val="28"/>
          <w:szCs w:val="28"/>
          <w:lang w:eastAsia="x-none"/>
        </w:rPr>
        <w:t>6</w:t>
      </w:r>
      <w:r w:rsidRPr="00467A61">
        <w:rPr>
          <w:sz w:val="28"/>
          <w:szCs w:val="28"/>
          <w:lang w:eastAsia="x-none"/>
        </w:rPr>
        <w:t>-</w:t>
      </w:r>
      <w:r w:rsidRPr="00467A61" w:rsidR="00C37A4C">
        <w:rPr>
          <w:sz w:val="28"/>
          <w:szCs w:val="28"/>
          <w:lang w:eastAsia="x-none"/>
        </w:rPr>
        <w:t>002226-40</w:t>
      </w:r>
    </w:p>
    <w:p w:rsidR="00941839" w:rsidRPr="00467A61" w:rsidP="00437CBA">
      <w:pPr>
        <w:jc w:val="right"/>
        <w:rPr>
          <w:sz w:val="28"/>
          <w:szCs w:val="28"/>
        </w:rPr>
      </w:pPr>
      <w:r w:rsidRPr="00467A61">
        <w:rPr>
          <w:sz w:val="28"/>
          <w:szCs w:val="28"/>
        </w:rPr>
        <w:t>копия</w:t>
      </w:r>
    </w:p>
    <w:p w:rsidR="005F4CA0" w:rsidRPr="00467A61" w:rsidP="00437CBA">
      <w:pPr>
        <w:tabs>
          <w:tab w:val="center" w:pos="4818"/>
          <w:tab w:val="right" w:pos="9637"/>
        </w:tabs>
        <w:jc w:val="center"/>
        <w:rPr>
          <w:rFonts w:cs="Times New Roman"/>
          <w:bCs/>
          <w:sz w:val="28"/>
          <w:szCs w:val="28"/>
        </w:rPr>
      </w:pPr>
      <w:r w:rsidRPr="00467A61">
        <w:rPr>
          <w:rFonts w:cs="Times New Roman"/>
          <w:bCs/>
          <w:sz w:val="28"/>
          <w:szCs w:val="28"/>
        </w:rPr>
        <w:t>РЕШЕНИЕ</w:t>
      </w:r>
    </w:p>
    <w:p w:rsidR="005F4CA0" w:rsidRPr="00467A61" w:rsidP="00437CBA">
      <w:pPr>
        <w:jc w:val="center"/>
        <w:rPr>
          <w:rFonts w:cs="Times New Roman"/>
          <w:bCs/>
          <w:sz w:val="28"/>
          <w:szCs w:val="28"/>
        </w:rPr>
      </w:pPr>
      <w:r w:rsidRPr="00467A61">
        <w:rPr>
          <w:rFonts w:cs="Times New Roman"/>
          <w:bCs/>
          <w:sz w:val="28"/>
          <w:szCs w:val="28"/>
        </w:rPr>
        <w:t>Именем Российской Федерации</w:t>
      </w:r>
    </w:p>
    <w:p w:rsidR="005F4CA0" w:rsidRPr="00467A61" w:rsidP="00437CBA">
      <w:pPr>
        <w:pStyle w:val="Heading1"/>
        <w:rPr>
          <w:sz w:val="28"/>
          <w:szCs w:val="28"/>
        </w:rPr>
      </w:pPr>
      <w:r w:rsidRPr="00467A61">
        <w:rPr>
          <w:sz w:val="28"/>
          <w:szCs w:val="28"/>
        </w:rPr>
        <w:t>резолютивная часть</w:t>
      </w:r>
    </w:p>
    <w:p w:rsidR="00941839" w:rsidRPr="00467A61" w:rsidP="00437CBA">
      <w:pPr>
        <w:rPr>
          <w:rFonts w:cs="Times New Roman"/>
          <w:sz w:val="28"/>
          <w:szCs w:val="28"/>
        </w:rPr>
      </w:pPr>
      <w:r w:rsidRPr="00467A61">
        <w:rPr>
          <w:rFonts w:cs="Times New Roman"/>
          <w:sz w:val="28"/>
          <w:szCs w:val="28"/>
        </w:rPr>
        <w:t>25 июня</w:t>
      </w:r>
      <w:r w:rsidRPr="00467A61" w:rsidR="005F4CA0">
        <w:rPr>
          <w:rFonts w:cs="Times New Roman"/>
          <w:sz w:val="28"/>
          <w:szCs w:val="28"/>
        </w:rPr>
        <w:t xml:space="preserve"> </w:t>
      </w:r>
      <w:r w:rsidRPr="00467A61" w:rsidR="00F0091D">
        <w:rPr>
          <w:rFonts w:cs="Times New Roman"/>
          <w:sz w:val="28"/>
          <w:szCs w:val="28"/>
        </w:rPr>
        <w:t>2026</w:t>
      </w:r>
      <w:r w:rsidRPr="00467A61">
        <w:rPr>
          <w:rFonts w:cs="Times New Roman"/>
          <w:sz w:val="28"/>
          <w:szCs w:val="28"/>
        </w:rPr>
        <w:t xml:space="preserve"> года                                                                          </w:t>
      </w:r>
      <w:r w:rsidR="00440DB8">
        <w:rPr>
          <w:rFonts w:cs="Times New Roman"/>
          <w:sz w:val="28"/>
          <w:szCs w:val="28"/>
        </w:rPr>
        <w:t xml:space="preserve">         </w:t>
      </w:r>
      <w:r w:rsidRPr="00467A61">
        <w:rPr>
          <w:rFonts w:cs="Times New Roman"/>
          <w:sz w:val="28"/>
          <w:szCs w:val="28"/>
        </w:rPr>
        <w:t>г. Советский</w:t>
      </w:r>
    </w:p>
    <w:p w:rsidR="00941839" w:rsidRPr="00467A61" w:rsidP="00437CBA">
      <w:pPr>
        <w:ind w:firstLine="709"/>
        <w:rPr>
          <w:rFonts w:cs="Times New Roman"/>
          <w:sz w:val="28"/>
          <w:szCs w:val="28"/>
        </w:rPr>
      </w:pPr>
    </w:p>
    <w:p w:rsidR="00470737" w:rsidRPr="00467A61" w:rsidP="00470737">
      <w:pPr>
        <w:ind w:firstLine="708"/>
        <w:jc w:val="both"/>
        <w:rPr>
          <w:rFonts w:cs="Times New Roman"/>
          <w:sz w:val="28"/>
          <w:szCs w:val="28"/>
        </w:rPr>
      </w:pPr>
      <w:r w:rsidRPr="00467A61">
        <w:rPr>
          <w:rFonts w:cs="Times New Roman"/>
          <w:sz w:val="28"/>
          <w:szCs w:val="28"/>
        </w:rPr>
        <w:t>Мировой судья судебного участка № 3 Советского судебного района Ханты-Мансийского автономног</w:t>
      </w:r>
      <w:r w:rsidRPr="00467A61" w:rsidR="00B7165A">
        <w:rPr>
          <w:rFonts w:cs="Times New Roman"/>
          <w:sz w:val="28"/>
          <w:szCs w:val="28"/>
        </w:rPr>
        <w:t>о округа – Югры Бредихина А.Л.,</w:t>
      </w:r>
      <w:r w:rsidRPr="00467A61">
        <w:rPr>
          <w:rFonts w:cs="Times New Roman"/>
          <w:sz w:val="28"/>
          <w:szCs w:val="28"/>
        </w:rPr>
        <w:t xml:space="preserve"> исполняющий обязанности мирового судьи судебного участка №</w:t>
      </w:r>
      <w:r w:rsidRPr="00467A61" w:rsidR="00C37A4C">
        <w:rPr>
          <w:rFonts w:cs="Times New Roman"/>
          <w:sz w:val="28"/>
          <w:szCs w:val="28"/>
        </w:rPr>
        <w:t xml:space="preserve"> 1</w:t>
      </w:r>
      <w:r w:rsidRPr="00467A61">
        <w:rPr>
          <w:rFonts w:cs="Times New Roman"/>
          <w:sz w:val="28"/>
          <w:szCs w:val="28"/>
        </w:rPr>
        <w:t xml:space="preserve"> Советского судебного района Ханты-Мансийского автономного округа – Югры,</w:t>
      </w:r>
    </w:p>
    <w:p w:rsidR="00941839" w:rsidRPr="00467A61" w:rsidP="00437CBA">
      <w:pPr>
        <w:ind w:firstLine="709"/>
        <w:jc w:val="both"/>
        <w:rPr>
          <w:rFonts w:cs="Times New Roman"/>
          <w:sz w:val="28"/>
          <w:szCs w:val="28"/>
          <w:lang w:eastAsia="en-US"/>
        </w:rPr>
      </w:pPr>
      <w:r w:rsidRPr="00467A61">
        <w:rPr>
          <w:sz w:val="28"/>
          <w:szCs w:val="28"/>
        </w:rPr>
        <w:t xml:space="preserve">при секретаре </w:t>
      </w:r>
      <w:r w:rsidRPr="00467A61" w:rsidR="004825C1">
        <w:rPr>
          <w:sz w:val="28"/>
          <w:szCs w:val="28"/>
        </w:rPr>
        <w:t>Вшивковой А.Ю</w:t>
      </w:r>
      <w:r w:rsidRPr="00467A61">
        <w:rPr>
          <w:sz w:val="28"/>
          <w:szCs w:val="28"/>
        </w:rPr>
        <w:t xml:space="preserve">., </w:t>
      </w:r>
    </w:p>
    <w:p w:rsidR="00941839" w:rsidRPr="00467A61" w:rsidP="00437CBA">
      <w:pPr>
        <w:ind w:firstLine="720"/>
        <w:jc w:val="both"/>
        <w:rPr>
          <w:rFonts w:cs="Times New Roman"/>
          <w:sz w:val="28"/>
          <w:szCs w:val="28"/>
          <w:lang w:eastAsia="ru-RU"/>
        </w:rPr>
      </w:pPr>
      <w:r w:rsidRPr="00467A61">
        <w:rPr>
          <w:sz w:val="28"/>
          <w:szCs w:val="28"/>
        </w:rPr>
        <w:t xml:space="preserve">рассмотрев в открытом судебном заседании гражданское дело по иску </w:t>
      </w:r>
      <w:r w:rsidRPr="00467A61" w:rsidR="004825C1">
        <w:rPr>
          <w:sz w:val="28"/>
          <w:szCs w:val="28"/>
        </w:rPr>
        <w:t>Федеральной службы по контр</w:t>
      </w:r>
      <w:r w:rsidRPr="00467A61" w:rsidR="009D433D">
        <w:rPr>
          <w:sz w:val="28"/>
          <w:szCs w:val="28"/>
        </w:rPr>
        <w:t>олю за алкогольным и табачным ры</w:t>
      </w:r>
      <w:r w:rsidRPr="00467A61" w:rsidR="004825C1">
        <w:rPr>
          <w:sz w:val="28"/>
          <w:szCs w:val="28"/>
        </w:rPr>
        <w:t>нками</w:t>
      </w:r>
      <w:r w:rsidRPr="00467A61" w:rsidR="004825C1">
        <w:rPr>
          <w:bCs/>
          <w:sz w:val="28"/>
          <w:szCs w:val="28"/>
        </w:rPr>
        <w:t xml:space="preserve"> к </w:t>
      </w:r>
      <w:r w:rsidRPr="00467A61" w:rsidR="00C37A4C">
        <w:rPr>
          <w:sz w:val="28"/>
          <w:szCs w:val="28"/>
        </w:rPr>
        <w:t xml:space="preserve">Правдину </w:t>
      </w:r>
      <w:r w:rsidR="00BA686F">
        <w:rPr>
          <w:sz w:val="28"/>
          <w:szCs w:val="28"/>
        </w:rPr>
        <w:t>С.А.</w:t>
      </w:r>
      <w:r w:rsidRPr="00467A61" w:rsidR="004825C1">
        <w:rPr>
          <w:bCs/>
          <w:sz w:val="28"/>
          <w:szCs w:val="28"/>
        </w:rPr>
        <w:t xml:space="preserve"> </w:t>
      </w:r>
      <w:r w:rsidRPr="00467A61" w:rsidR="004825C1">
        <w:rPr>
          <w:sz w:val="28"/>
          <w:szCs w:val="28"/>
        </w:rPr>
        <w:t>о взыскании убытков</w:t>
      </w:r>
      <w:r w:rsidRPr="00467A61">
        <w:rPr>
          <w:sz w:val="28"/>
          <w:szCs w:val="28"/>
        </w:rPr>
        <w:t>,</w:t>
      </w:r>
    </w:p>
    <w:p w:rsidR="00941839" w:rsidRPr="00467A61" w:rsidP="00437CBA">
      <w:pPr>
        <w:ind w:firstLine="720"/>
        <w:jc w:val="both"/>
        <w:rPr>
          <w:rFonts w:eastAsia="Times New Roman CYR" w:cs="Times New Roman"/>
          <w:sz w:val="28"/>
          <w:szCs w:val="28"/>
        </w:rPr>
      </w:pPr>
      <w:r w:rsidRPr="00467A61">
        <w:rPr>
          <w:rFonts w:cs="Times New Roman"/>
          <w:sz w:val="28"/>
          <w:szCs w:val="28"/>
        </w:rPr>
        <w:t>руководствуяс</w:t>
      </w:r>
      <w:r w:rsidRPr="00467A61" w:rsidR="00D516B8">
        <w:rPr>
          <w:rFonts w:cs="Times New Roman"/>
          <w:sz w:val="28"/>
          <w:szCs w:val="28"/>
        </w:rPr>
        <w:t xml:space="preserve">ь ст.ст. 194-198, ч. 3 ст. 199 </w:t>
      </w:r>
      <w:r w:rsidRPr="00467A61">
        <w:rPr>
          <w:rFonts w:cs="Times New Roman"/>
          <w:sz w:val="28"/>
          <w:szCs w:val="28"/>
        </w:rPr>
        <w:t>Гражданского процессуального кодекса Российской Федерации,</w:t>
      </w:r>
      <w:r w:rsidRPr="00467A61">
        <w:rPr>
          <w:rFonts w:eastAsia="Times New Roman CYR" w:cs="Times New Roman"/>
          <w:sz w:val="28"/>
          <w:szCs w:val="28"/>
        </w:rPr>
        <w:t xml:space="preserve"> </w:t>
      </w:r>
    </w:p>
    <w:p w:rsidR="00941839" w:rsidRPr="00467A61" w:rsidP="00437CBA">
      <w:pPr>
        <w:jc w:val="center"/>
        <w:rPr>
          <w:rFonts w:cs="Times New Roman"/>
          <w:sz w:val="28"/>
          <w:szCs w:val="28"/>
        </w:rPr>
      </w:pPr>
      <w:r w:rsidRPr="00467A61">
        <w:rPr>
          <w:rFonts w:cs="Times New Roman"/>
          <w:sz w:val="28"/>
          <w:szCs w:val="28"/>
        </w:rPr>
        <w:t>РЕШИЛ:</w:t>
      </w:r>
    </w:p>
    <w:p w:rsidR="00941839" w:rsidRPr="00467A61" w:rsidP="00437CBA">
      <w:pPr>
        <w:ind w:firstLine="709"/>
        <w:rPr>
          <w:rFonts w:cs="Times New Roman"/>
          <w:sz w:val="28"/>
          <w:szCs w:val="28"/>
        </w:rPr>
      </w:pPr>
    </w:p>
    <w:p w:rsidR="00941839" w:rsidRPr="00467A61" w:rsidP="00467A61">
      <w:pPr>
        <w:ind w:firstLine="709"/>
        <w:jc w:val="both"/>
        <w:rPr>
          <w:rFonts w:cs="Times New Roman"/>
          <w:sz w:val="28"/>
          <w:szCs w:val="28"/>
          <w:lang w:eastAsia="ru-RU"/>
        </w:rPr>
      </w:pPr>
      <w:r w:rsidRPr="00467A61">
        <w:rPr>
          <w:rFonts w:cs="Times New Roman"/>
          <w:sz w:val="28"/>
          <w:szCs w:val="28"/>
        </w:rPr>
        <w:t xml:space="preserve">Исковые требования </w:t>
      </w:r>
      <w:r w:rsidRPr="00467A61" w:rsidR="004825C1">
        <w:rPr>
          <w:sz w:val="28"/>
          <w:szCs w:val="28"/>
        </w:rPr>
        <w:t>Федеральной службы по контролю</w:t>
      </w:r>
      <w:r w:rsidRPr="00467A61" w:rsidR="009D433D">
        <w:rPr>
          <w:sz w:val="28"/>
          <w:szCs w:val="28"/>
        </w:rPr>
        <w:t xml:space="preserve"> за алкогольным и табачным рынка</w:t>
      </w:r>
      <w:r w:rsidRPr="00467A61" w:rsidR="004825C1">
        <w:rPr>
          <w:sz w:val="28"/>
          <w:szCs w:val="28"/>
        </w:rPr>
        <w:t>ми</w:t>
      </w:r>
      <w:r w:rsidRPr="00467A61" w:rsidR="004825C1">
        <w:rPr>
          <w:bCs/>
          <w:sz w:val="28"/>
          <w:szCs w:val="28"/>
        </w:rPr>
        <w:t xml:space="preserve"> к </w:t>
      </w:r>
      <w:r w:rsidRPr="00467A61" w:rsidR="00D516B8">
        <w:rPr>
          <w:sz w:val="28"/>
          <w:szCs w:val="28"/>
        </w:rPr>
        <w:t xml:space="preserve">Правдину </w:t>
      </w:r>
      <w:r w:rsidR="00BA686F">
        <w:rPr>
          <w:sz w:val="28"/>
          <w:szCs w:val="28"/>
        </w:rPr>
        <w:t>С.А.</w:t>
      </w:r>
      <w:r w:rsidRPr="00467A61" w:rsidR="00D516B8">
        <w:rPr>
          <w:bCs/>
          <w:sz w:val="28"/>
          <w:szCs w:val="28"/>
        </w:rPr>
        <w:t xml:space="preserve"> </w:t>
      </w:r>
      <w:r w:rsidRPr="00467A61" w:rsidR="004825C1">
        <w:rPr>
          <w:sz w:val="28"/>
          <w:szCs w:val="28"/>
        </w:rPr>
        <w:t>о взыскании убытков</w:t>
      </w:r>
      <w:r w:rsidRPr="00467A61">
        <w:rPr>
          <w:sz w:val="28"/>
          <w:szCs w:val="28"/>
        </w:rPr>
        <w:t>,</w:t>
      </w:r>
      <w:r w:rsidRPr="00467A61" w:rsidR="005A0F07">
        <w:rPr>
          <w:sz w:val="28"/>
          <w:szCs w:val="28"/>
        </w:rPr>
        <w:t xml:space="preserve"> -</w:t>
      </w:r>
      <w:r w:rsidRPr="00467A61">
        <w:rPr>
          <w:rFonts w:cs="Times New Roman"/>
          <w:sz w:val="28"/>
          <w:szCs w:val="28"/>
          <w:lang w:eastAsia="ru-RU"/>
        </w:rPr>
        <w:t xml:space="preserve"> </w:t>
      </w:r>
      <w:r w:rsidRPr="00467A61">
        <w:rPr>
          <w:sz w:val="28"/>
          <w:szCs w:val="28"/>
        </w:rPr>
        <w:t xml:space="preserve">удовлетворить. </w:t>
      </w:r>
    </w:p>
    <w:p w:rsidR="0041331D" w:rsidRPr="00467A61" w:rsidP="00467A61">
      <w:pPr>
        <w:ind w:firstLine="709"/>
        <w:jc w:val="both"/>
        <w:rPr>
          <w:sz w:val="28"/>
          <w:szCs w:val="28"/>
        </w:rPr>
      </w:pPr>
      <w:r w:rsidRPr="00467A61">
        <w:rPr>
          <w:sz w:val="28"/>
          <w:szCs w:val="28"/>
        </w:rPr>
        <w:t xml:space="preserve">Взыскать с </w:t>
      </w:r>
      <w:r w:rsidRPr="00467A61" w:rsidR="00D516B8">
        <w:rPr>
          <w:sz w:val="28"/>
          <w:szCs w:val="28"/>
        </w:rPr>
        <w:t xml:space="preserve">Правдина </w:t>
      </w:r>
      <w:r w:rsidR="00BA686F">
        <w:rPr>
          <w:sz w:val="28"/>
          <w:szCs w:val="28"/>
        </w:rPr>
        <w:t>С.А.</w:t>
      </w:r>
      <w:r w:rsidRPr="00467A61" w:rsidR="00D516B8">
        <w:rPr>
          <w:bCs/>
          <w:sz w:val="28"/>
          <w:szCs w:val="28"/>
        </w:rPr>
        <w:t xml:space="preserve"> </w:t>
      </w:r>
      <w:r w:rsidRPr="00467A61">
        <w:rPr>
          <w:sz w:val="28"/>
          <w:szCs w:val="28"/>
        </w:rPr>
        <w:t>(</w:t>
      </w:r>
      <w:r w:rsidRPr="00467A61" w:rsidR="00CA09FA">
        <w:rPr>
          <w:sz w:val="28"/>
          <w:szCs w:val="28"/>
        </w:rPr>
        <w:t xml:space="preserve">ИНН </w:t>
      </w:r>
      <w:r w:rsidR="00BA686F">
        <w:rPr>
          <w:sz w:val="28"/>
          <w:szCs w:val="28"/>
        </w:rPr>
        <w:t>*</w:t>
      </w:r>
      <w:r w:rsidRPr="00467A61">
        <w:rPr>
          <w:sz w:val="28"/>
          <w:szCs w:val="28"/>
        </w:rPr>
        <w:t xml:space="preserve">) в пользу </w:t>
      </w:r>
      <w:r w:rsidRPr="00467A61" w:rsidR="009D433D">
        <w:rPr>
          <w:sz w:val="28"/>
          <w:szCs w:val="28"/>
        </w:rPr>
        <w:t>Федеральной службы по контролю за алкогольным и табачным рынками</w:t>
      </w:r>
      <w:r w:rsidRPr="00467A61" w:rsidR="009D433D">
        <w:rPr>
          <w:bCs/>
          <w:sz w:val="28"/>
          <w:szCs w:val="28"/>
        </w:rPr>
        <w:t xml:space="preserve"> </w:t>
      </w:r>
      <w:r w:rsidRPr="00467A61">
        <w:rPr>
          <w:sz w:val="28"/>
          <w:szCs w:val="28"/>
        </w:rPr>
        <w:t>(</w:t>
      </w:r>
      <w:r w:rsidRPr="00467A61" w:rsidR="00CA09FA">
        <w:rPr>
          <w:sz w:val="28"/>
          <w:szCs w:val="28"/>
        </w:rPr>
        <w:t xml:space="preserve">ИНН </w:t>
      </w:r>
      <w:r w:rsidR="00BA686F">
        <w:rPr>
          <w:sz w:val="28"/>
          <w:szCs w:val="28"/>
        </w:rPr>
        <w:t>*</w:t>
      </w:r>
      <w:r w:rsidRPr="00467A61">
        <w:rPr>
          <w:sz w:val="28"/>
          <w:szCs w:val="28"/>
        </w:rPr>
        <w:t xml:space="preserve">) </w:t>
      </w:r>
      <w:r w:rsidRPr="00467A61" w:rsidR="00CA2C60">
        <w:rPr>
          <w:sz w:val="28"/>
          <w:szCs w:val="28"/>
        </w:rPr>
        <w:t>убытки за вывоз</w:t>
      </w:r>
      <w:r w:rsidR="00513FFF">
        <w:rPr>
          <w:sz w:val="28"/>
          <w:szCs w:val="28"/>
        </w:rPr>
        <w:t xml:space="preserve">, </w:t>
      </w:r>
      <w:r w:rsidR="00060E01">
        <w:rPr>
          <w:sz w:val="28"/>
          <w:szCs w:val="28"/>
        </w:rPr>
        <w:t>хранение</w:t>
      </w:r>
      <w:r w:rsidRPr="00467A61" w:rsidR="00CA2C60">
        <w:rPr>
          <w:sz w:val="28"/>
          <w:szCs w:val="28"/>
        </w:rPr>
        <w:t xml:space="preserve"> и уничтожение алкогольной продукции в сумме </w:t>
      </w:r>
      <w:r w:rsidRPr="00467A61" w:rsidR="00467A61">
        <w:rPr>
          <w:sz w:val="28"/>
          <w:szCs w:val="28"/>
        </w:rPr>
        <w:t>12 968</w:t>
      </w:r>
      <w:r w:rsidRPr="00467A61" w:rsidR="0064669D">
        <w:rPr>
          <w:sz w:val="28"/>
          <w:szCs w:val="28"/>
        </w:rPr>
        <w:t xml:space="preserve"> (</w:t>
      </w:r>
      <w:r w:rsidRPr="00467A61" w:rsidR="00467A61">
        <w:rPr>
          <w:sz w:val="28"/>
          <w:szCs w:val="28"/>
        </w:rPr>
        <w:t>двенадцать</w:t>
      </w:r>
      <w:r w:rsidRPr="00467A61" w:rsidR="0064669D">
        <w:rPr>
          <w:sz w:val="28"/>
          <w:szCs w:val="28"/>
        </w:rPr>
        <w:t xml:space="preserve"> тысяч </w:t>
      </w:r>
      <w:r w:rsidRPr="00467A61" w:rsidR="00467A61">
        <w:rPr>
          <w:sz w:val="28"/>
          <w:szCs w:val="28"/>
        </w:rPr>
        <w:t>девятьсот шестьдесят восемь</w:t>
      </w:r>
      <w:r w:rsidRPr="00467A61" w:rsidR="0064669D">
        <w:rPr>
          <w:sz w:val="28"/>
          <w:szCs w:val="28"/>
        </w:rPr>
        <w:t>)</w:t>
      </w:r>
      <w:r w:rsidRPr="00467A61" w:rsidR="00CA2C60">
        <w:rPr>
          <w:sz w:val="28"/>
          <w:szCs w:val="28"/>
        </w:rPr>
        <w:t xml:space="preserve"> руб. </w:t>
      </w:r>
      <w:r w:rsidRPr="00467A61" w:rsidR="00467A61">
        <w:rPr>
          <w:sz w:val="28"/>
          <w:szCs w:val="28"/>
        </w:rPr>
        <w:t>47</w:t>
      </w:r>
      <w:r w:rsidRPr="00467A61" w:rsidR="00CA2C60">
        <w:rPr>
          <w:sz w:val="28"/>
          <w:szCs w:val="28"/>
        </w:rPr>
        <w:t xml:space="preserve"> коп</w:t>
      </w:r>
      <w:r w:rsidRPr="00467A61">
        <w:rPr>
          <w:sz w:val="28"/>
          <w:szCs w:val="28"/>
        </w:rPr>
        <w:t>.</w:t>
      </w:r>
    </w:p>
    <w:p w:rsidR="00CA2C60" w:rsidRPr="00467A61" w:rsidP="00467A61">
      <w:pPr>
        <w:ind w:firstLine="709"/>
        <w:jc w:val="both"/>
        <w:rPr>
          <w:sz w:val="28"/>
          <w:szCs w:val="28"/>
        </w:rPr>
      </w:pPr>
      <w:r w:rsidRPr="00467A61">
        <w:rPr>
          <w:rFonts w:cs="Times New Roman"/>
          <w:sz w:val="28"/>
          <w:szCs w:val="28"/>
        </w:rPr>
        <w:t xml:space="preserve">Взыскать с </w:t>
      </w:r>
      <w:r w:rsidRPr="00467A61" w:rsidR="00467A61">
        <w:rPr>
          <w:sz w:val="28"/>
          <w:szCs w:val="28"/>
        </w:rPr>
        <w:t xml:space="preserve">Правдина </w:t>
      </w:r>
      <w:r w:rsidR="00BA686F">
        <w:rPr>
          <w:sz w:val="28"/>
          <w:szCs w:val="28"/>
        </w:rPr>
        <w:t>С.А.</w:t>
      </w:r>
      <w:r w:rsidRPr="00467A61" w:rsidR="00467A61">
        <w:rPr>
          <w:bCs/>
          <w:sz w:val="28"/>
          <w:szCs w:val="28"/>
        </w:rPr>
        <w:t xml:space="preserve"> </w:t>
      </w:r>
      <w:r w:rsidRPr="00467A61" w:rsidR="00467A61">
        <w:rPr>
          <w:sz w:val="28"/>
          <w:szCs w:val="28"/>
        </w:rPr>
        <w:t xml:space="preserve">(ИНН </w:t>
      </w:r>
      <w:r w:rsidR="00BA686F">
        <w:rPr>
          <w:sz w:val="28"/>
          <w:szCs w:val="28"/>
        </w:rPr>
        <w:t>*</w:t>
      </w:r>
      <w:r w:rsidRPr="00467A61" w:rsidR="00467A61">
        <w:rPr>
          <w:sz w:val="28"/>
          <w:szCs w:val="28"/>
        </w:rPr>
        <w:t xml:space="preserve">) </w:t>
      </w:r>
      <w:r w:rsidRPr="00467A61">
        <w:rPr>
          <w:rFonts w:cs="Times New Roman"/>
          <w:sz w:val="28"/>
          <w:szCs w:val="28"/>
        </w:rPr>
        <w:t>государственную пошлину в бюджет</w:t>
      </w:r>
      <w:r w:rsidRPr="00467A61">
        <w:rPr>
          <w:sz w:val="28"/>
          <w:szCs w:val="28"/>
        </w:rPr>
        <w:t xml:space="preserve"> муниципального образования Советский район Ханты-Мансийского автономного округа – Югры в размере 4000 руб.</w:t>
      </w:r>
    </w:p>
    <w:p w:rsidR="00D516B8" w:rsidRPr="00467A61" w:rsidP="00467A61">
      <w:pPr>
        <w:spacing w:line="300" w:lineRule="exact"/>
        <w:ind w:firstLine="709"/>
        <w:jc w:val="both"/>
        <w:rPr>
          <w:rFonts w:eastAsia="Times New Roman CYR" w:cs="Times New Roman"/>
          <w:sz w:val="28"/>
          <w:szCs w:val="28"/>
          <w:lang w:val="x-none"/>
        </w:rPr>
      </w:pPr>
      <w:r w:rsidRPr="00467A61">
        <w:rPr>
          <w:rFonts w:eastAsia="Times New Roman CYR" w:cs="Times New Roman"/>
          <w:sz w:val="28"/>
          <w:szCs w:val="28"/>
          <w:lang w:val="x-none"/>
        </w:rPr>
        <w:t xml:space="preserve">Разъяснить </w:t>
      </w:r>
      <w:r w:rsidRPr="00467A61">
        <w:rPr>
          <w:rFonts w:cs="Times New Roman"/>
          <w:sz w:val="28"/>
          <w:szCs w:val="28"/>
          <w:lang w:val="x-none"/>
        </w:rPr>
        <w:t>лицам, участвующим в деле</w:t>
      </w:r>
      <w:r w:rsidRPr="00467A61">
        <w:rPr>
          <w:rFonts w:eastAsia="Times New Roman CYR" w:cs="Times New Roman"/>
          <w:sz w:val="28"/>
          <w:szCs w:val="28"/>
          <w:lang w:val="x-none"/>
        </w:rPr>
        <w:t xml:space="preserve"> (их представителям), что в соответствии ч. 4 ст. 199 Гражданского</w:t>
      </w:r>
      <w:r w:rsidRPr="00467A61">
        <w:rPr>
          <w:rFonts w:eastAsia="Times New Roman CYR" w:cs="Times New Roman"/>
          <w:sz w:val="28"/>
          <w:szCs w:val="28"/>
          <w:lang w:val="x-none"/>
        </w:rPr>
        <w:t xml:space="preserve"> процессуального кодекса Российской Федерации стороны вправе подать мировому судье заявление о составлении мотивированного решения суда.</w:t>
      </w:r>
    </w:p>
    <w:p w:rsidR="00D516B8" w:rsidRPr="00467A61" w:rsidP="00467A61">
      <w:pPr>
        <w:tabs>
          <w:tab w:val="left" w:pos="1843"/>
        </w:tabs>
        <w:spacing w:line="300" w:lineRule="exact"/>
        <w:ind w:firstLine="709"/>
        <w:jc w:val="both"/>
        <w:rPr>
          <w:sz w:val="28"/>
          <w:szCs w:val="28"/>
        </w:rPr>
      </w:pPr>
      <w:r w:rsidRPr="00467A61">
        <w:rPr>
          <w:sz w:val="28"/>
          <w:szCs w:val="28"/>
        </w:rPr>
        <w:t>Заявление о составлении мотивированного решения суда, лицами, участвовавшими в деле (их представителями), присутствовавшими в судебном заседании, может быть подано в течение трех дней, не присутствовавшими в судебном заседании, в течение пятнадцати дней со дня объявления резолютивной части решения суда.</w:t>
      </w:r>
    </w:p>
    <w:p w:rsidR="00D516B8" w:rsidRPr="00467A61" w:rsidP="00467A61">
      <w:pPr>
        <w:spacing w:line="300" w:lineRule="exact"/>
        <w:ind w:firstLine="709"/>
        <w:jc w:val="both"/>
        <w:rPr>
          <w:sz w:val="28"/>
          <w:szCs w:val="28"/>
        </w:rPr>
      </w:pPr>
      <w:r w:rsidRPr="00467A61">
        <w:rPr>
          <w:sz w:val="28"/>
          <w:szCs w:val="28"/>
        </w:rPr>
        <w:t>Решение может быть обжаловано в апелляционном порядке в Советский районный суд Ханты-Мансийского автономного округа – Югры через мирового судью Советского судебного района Ханты-Мансийского автономного округа – Югры в течение месяца со дня принятия решения в окончательной форме.</w:t>
      </w:r>
    </w:p>
    <w:p w:rsidR="00D516B8" w:rsidRPr="00467A61" w:rsidP="00467A61">
      <w:pPr>
        <w:spacing w:line="230" w:lineRule="auto"/>
        <w:ind w:firstLine="709"/>
        <w:rPr>
          <w:rFonts w:cs="Times New Roman"/>
          <w:bCs/>
          <w:sz w:val="28"/>
          <w:szCs w:val="28"/>
          <w:lang w:eastAsia="ru-RU"/>
        </w:rPr>
      </w:pPr>
    </w:p>
    <w:p w:rsidR="00D516B8" w:rsidRPr="00467A61" w:rsidP="00D516B8">
      <w:pPr>
        <w:tabs>
          <w:tab w:val="left" w:pos="709"/>
        </w:tabs>
        <w:spacing w:line="300" w:lineRule="exact"/>
        <w:jc w:val="both"/>
        <w:rPr>
          <w:rFonts w:cs="Times New Roman"/>
          <w:sz w:val="28"/>
          <w:szCs w:val="28"/>
        </w:rPr>
      </w:pPr>
      <w:r w:rsidRPr="00467A61">
        <w:rPr>
          <w:rFonts w:cs="Times New Roman"/>
          <w:sz w:val="28"/>
          <w:szCs w:val="28"/>
        </w:rPr>
        <w:t xml:space="preserve">Мировой судья </w:t>
      </w:r>
    </w:p>
    <w:p w:rsidR="00900191" w:rsidP="00440DB8">
      <w:pPr>
        <w:tabs>
          <w:tab w:val="left" w:pos="709"/>
        </w:tabs>
        <w:spacing w:line="300" w:lineRule="exact"/>
        <w:jc w:val="both"/>
        <w:rPr>
          <w:rFonts w:cs="Times New Roman"/>
          <w:sz w:val="28"/>
          <w:szCs w:val="28"/>
        </w:rPr>
      </w:pPr>
      <w:r w:rsidRPr="00467A61">
        <w:rPr>
          <w:rFonts w:cs="Times New Roman"/>
          <w:sz w:val="28"/>
          <w:szCs w:val="28"/>
        </w:rPr>
        <w:t>судебного участка №3</w:t>
      </w:r>
      <w:r w:rsidRPr="00467A61">
        <w:rPr>
          <w:rFonts w:cs="Times New Roman"/>
          <w:sz w:val="28"/>
          <w:szCs w:val="28"/>
        </w:rPr>
        <w:tab/>
      </w:r>
      <w:r w:rsidRPr="00467A61">
        <w:rPr>
          <w:rFonts w:cs="Times New Roman"/>
          <w:sz w:val="28"/>
          <w:szCs w:val="28"/>
        </w:rPr>
        <w:tab/>
      </w:r>
      <w:r w:rsidRPr="00467A61">
        <w:rPr>
          <w:rFonts w:cs="Times New Roman"/>
          <w:sz w:val="28"/>
          <w:szCs w:val="28"/>
        </w:rPr>
        <w:tab/>
      </w:r>
      <w:r w:rsidRPr="00467A61">
        <w:rPr>
          <w:rFonts w:cs="Times New Roman"/>
          <w:sz w:val="28"/>
          <w:szCs w:val="28"/>
        </w:rPr>
        <w:tab/>
      </w:r>
      <w:r w:rsidRPr="00467A61">
        <w:rPr>
          <w:rFonts w:cs="Times New Roman"/>
          <w:sz w:val="28"/>
          <w:szCs w:val="28"/>
        </w:rPr>
        <w:tab/>
      </w:r>
      <w:r w:rsidRPr="00467A61">
        <w:rPr>
          <w:rFonts w:cs="Times New Roman"/>
          <w:sz w:val="28"/>
          <w:szCs w:val="28"/>
        </w:rPr>
        <w:tab/>
      </w:r>
      <w:r w:rsidRPr="00467A61">
        <w:rPr>
          <w:rFonts w:cs="Times New Roman"/>
          <w:sz w:val="28"/>
          <w:szCs w:val="28"/>
        </w:rPr>
        <w:tab/>
        <w:t>А.Л. Бредихина</w:t>
      </w:r>
    </w:p>
    <w:p w:rsidR="00BA686F" w:rsidRPr="00467A61" w:rsidP="00440DB8">
      <w:pPr>
        <w:tabs>
          <w:tab w:val="left" w:pos="709"/>
        </w:tabs>
        <w:spacing w:line="300" w:lineRule="exact"/>
        <w:jc w:val="both"/>
        <w:rPr>
          <w:sz w:val="28"/>
          <w:szCs w:val="28"/>
        </w:rPr>
      </w:pPr>
      <w:r>
        <w:rPr>
          <w:rFonts w:cs="Times New Roman"/>
          <w:sz w:val="28"/>
          <w:szCs w:val="28"/>
        </w:rPr>
        <w:t xml:space="preserve">Согласовано </w:t>
      </w:r>
    </w:p>
    <w:sectPr w:rsidSect="00440DB8">
      <w:headerReference w:type="default" r:id="rId5"/>
      <w:pgSz w:w="11906" w:h="16838"/>
      <w:pgMar w:top="680" w:right="851" w:bottom="624" w:left="1418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830603766"/>
      <w:docPartObj>
        <w:docPartGallery w:val="Page Numbers (Top of Page)"/>
        <w:docPartUnique/>
      </w:docPartObj>
    </w:sdtPr>
    <w:sdtContent>
      <w:p w:rsidR="00025EC9">
        <w:pPr>
          <w:pStyle w:val="Head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40DB8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025EC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0745"/>
    <w:rsid w:val="00005819"/>
    <w:rsid w:val="000129B3"/>
    <w:rsid w:val="000171C4"/>
    <w:rsid w:val="0002546A"/>
    <w:rsid w:val="00025EC9"/>
    <w:rsid w:val="00031B26"/>
    <w:rsid w:val="00060E01"/>
    <w:rsid w:val="00062E65"/>
    <w:rsid w:val="000653E8"/>
    <w:rsid w:val="000706D5"/>
    <w:rsid w:val="00073508"/>
    <w:rsid w:val="0007432C"/>
    <w:rsid w:val="000867E9"/>
    <w:rsid w:val="00092EB1"/>
    <w:rsid w:val="000937DF"/>
    <w:rsid w:val="000948AA"/>
    <w:rsid w:val="00094B7B"/>
    <w:rsid w:val="000A2449"/>
    <w:rsid w:val="000A71D1"/>
    <w:rsid w:val="000B50D1"/>
    <w:rsid w:val="000C11DC"/>
    <w:rsid w:val="000D0E04"/>
    <w:rsid w:val="000E1975"/>
    <w:rsid w:val="000E3D44"/>
    <w:rsid w:val="000F5EB4"/>
    <w:rsid w:val="00105F50"/>
    <w:rsid w:val="00111793"/>
    <w:rsid w:val="00114776"/>
    <w:rsid w:val="001259F5"/>
    <w:rsid w:val="00125C09"/>
    <w:rsid w:val="00134B30"/>
    <w:rsid w:val="00136C8C"/>
    <w:rsid w:val="00152647"/>
    <w:rsid w:val="00162BC6"/>
    <w:rsid w:val="001678CB"/>
    <w:rsid w:val="00170523"/>
    <w:rsid w:val="0018377D"/>
    <w:rsid w:val="001A0511"/>
    <w:rsid w:val="001A441B"/>
    <w:rsid w:val="001A75E1"/>
    <w:rsid w:val="001B07A6"/>
    <w:rsid w:val="001E13C9"/>
    <w:rsid w:val="001E7EEB"/>
    <w:rsid w:val="001F1953"/>
    <w:rsid w:val="001F1B57"/>
    <w:rsid w:val="001F426B"/>
    <w:rsid w:val="00207DBF"/>
    <w:rsid w:val="00214C61"/>
    <w:rsid w:val="002357EA"/>
    <w:rsid w:val="00262904"/>
    <w:rsid w:val="002651F3"/>
    <w:rsid w:val="002708D7"/>
    <w:rsid w:val="00280745"/>
    <w:rsid w:val="0028310C"/>
    <w:rsid w:val="002A66A4"/>
    <w:rsid w:val="002C3555"/>
    <w:rsid w:val="002C4102"/>
    <w:rsid w:val="002C583C"/>
    <w:rsid w:val="002C69D1"/>
    <w:rsid w:val="002D0137"/>
    <w:rsid w:val="002E1C7D"/>
    <w:rsid w:val="002E3C96"/>
    <w:rsid w:val="003027C2"/>
    <w:rsid w:val="00306024"/>
    <w:rsid w:val="00310ADE"/>
    <w:rsid w:val="00312CFE"/>
    <w:rsid w:val="0031721F"/>
    <w:rsid w:val="00321060"/>
    <w:rsid w:val="0032470E"/>
    <w:rsid w:val="00342D75"/>
    <w:rsid w:val="003543BB"/>
    <w:rsid w:val="00355693"/>
    <w:rsid w:val="00361011"/>
    <w:rsid w:val="003739E9"/>
    <w:rsid w:val="00374AF3"/>
    <w:rsid w:val="00383352"/>
    <w:rsid w:val="003922A9"/>
    <w:rsid w:val="0039472F"/>
    <w:rsid w:val="003A0292"/>
    <w:rsid w:val="003A4CCF"/>
    <w:rsid w:val="003B5F75"/>
    <w:rsid w:val="003B61F0"/>
    <w:rsid w:val="003B62E8"/>
    <w:rsid w:val="003B70BF"/>
    <w:rsid w:val="003C661F"/>
    <w:rsid w:val="003D2691"/>
    <w:rsid w:val="003E4A0B"/>
    <w:rsid w:val="003F59CC"/>
    <w:rsid w:val="004060C2"/>
    <w:rsid w:val="0041331D"/>
    <w:rsid w:val="00437CBA"/>
    <w:rsid w:val="00440DB8"/>
    <w:rsid w:val="0044610E"/>
    <w:rsid w:val="00453325"/>
    <w:rsid w:val="00467A61"/>
    <w:rsid w:val="00470737"/>
    <w:rsid w:val="004732CE"/>
    <w:rsid w:val="00476E84"/>
    <w:rsid w:val="004825C1"/>
    <w:rsid w:val="00487229"/>
    <w:rsid w:val="0049283F"/>
    <w:rsid w:val="004A5D19"/>
    <w:rsid w:val="004B1760"/>
    <w:rsid w:val="004B27A0"/>
    <w:rsid w:val="004D2F14"/>
    <w:rsid w:val="004E0091"/>
    <w:rsid w:val="004E2790"/>
    <w:rsid w:val="004E52C4"/>
    <w:rsid w:val="00504E35"/>
    <w:rsid w:val="00507CB5"/>
    <w:rsid w:val="00513FFF"/>
    <w:rsid w:val="00527062"/>
    <w:rsid w:val="00531709"/>
    <w:rsid w:val="00532022"/>
    <w:rsid w:val="00537CB6"/>
    <w:rsid w:val="0055156A"/>
    <w:rsid w:val="00552A81"/>
    <w:rsid w:val="0057023F"/>
    <w:rsid w:val="00570CC0"/>
    <w:rsid w:val="00570FB1"/>
    <w:rsid w:val="00583245"/>
    <w:rsid w:val="005870C7"/>
    <w:rsid w:val="005933B3"/>
    <w:rsid w:val="005A0F07"/>
    <w:rsid w:val="005A4F1B"/>
    <w:rsid w:val="005B3A6A"/>
    <w:rsid w:val="005B67A7"/>
    <w:rsid w:val="005E2E52"/>
    <w:rsid w:val="005F09AD"/>
    <w:rsid w:val="005F3DFB"/>
    <w:rsid w:val="005F4CA0"/>
    <w:rsid w:val="005F62F4"/>
    <w:rsid w:val="006000D9"/>
    <w:rsid w:val="00605BFA"/>
    <w:rsid w:val="00611731"/>
    <w:rsid w:val="00624F55"/>
    <w:rsid w:val="0062775D"/>
    <w:rsid w:val="006302BF"/>
    <w:rsid w:val="00641CB1"/>
    <w:rsid w:val="0064669D"/>
    <w:rsid w:val="006643EF"/>
    <w:rsid w:val="00664713"/>
    <w:rsid w:val="00676A3B"/>
    <w:rsid w:val="00692909"/>
    <w:rsid w:val="00693D64"/>
    <w:rsid w:val="006A3F4F"/>
    <w:rsid w:val="006C17BC"/>
    <w:rsid w:val="006C180A"/>
    <w:rsid w:val="006D3C43"/>
    <w:rsid w:val="006E33BE"/>
    <w:rsid w:val="006E4F26"/>
    <w:rsid w:val="006F5828"/>
    <w:rsid w:val="0070492F"/>
    <w:rsid w:val="00711C59"/>
    <w:rsid w:val="007124B8"/>
    <w:rsid w:val="00715775"/>
    <w:rsid w:val="00716EF6"/>
    <w:rsid w:val="007248F3"/>
    <w:rsid w:val="007429D6"/>
    <w:rsid w:val="00742F2F"/>
    <w:rsid w:val="007537AD"/>
    <w:rsid w:val="00790D0A"/>
    <w:rsid w:val="007976D9"/>
    <w:rsid w:val="007A1C1E"/>
    <w:rsid w:val="007A4265"/>
    <w:rsid w:val="007A4B4C"/>
    <w:rsid w:val="007B3870"/>
    <w:rsid w:val="007C3D5C"/>
    <w:rsid w:val="007C40A1"/>
    <w:rsid w:val="007D080F"/>
    <w:rsid w:val="007D297A"/>
    <w:rsid w:val="007D4481"/>
    <w:rsid w:val="007F08A9"/>
    <w:rsid w:val="007F418D"/>
    <w:rsid w:val="007F70A6"/>
    <w:rsid w:val="00813FE8"/>
    <w:rsid w:val="00820099"/>
    <w:rsid w:val="00820564"/>
    <w:rsid w:val="00835DB2"/>
    <w:rsid w:val="00837EF5"/>
    <w:rsid w:val="008408B3"/>
    <w:rsid w:val="00845CA3"/>
    <w:rsid w:val="0084623C"/>
    <w:rsid w:val="008478A7"/>
    <w:rsid w:val="00861EE6"/>
    <w:rsid w:val="00862482"/>
    <w:rsid w:val="008704D1"/>
    <w:rsid w:val="0087396F"/>
    <w:rsid w:val="0087481D"/>
    <w:rsid w:val="00877C76"/>
    <w:rsid w:val="00881E12"/>
    <w:rsid w:val="0088298A"/>
    <w:rsid w:val="008856C0"/>
    <w:rsid w:val="008912F8"/>
    <w:rsid w:val="00895899"/>
    <w:rsid w:val="008A00DE"/>
    <w:rsid w:val="008A4D82"/>
    <w:rsid w:val="008D2E17"/>
    <w:rsid w:val="008E0E01"/>
    <w:rsid w:val="008E388E"/>
    <w:rsid w:val="008F33E6"/>
    <w:rsid w:val="008F4083"/>
    <w:rsid w:val="00900191"/>
    <w:rsid w:val="00904E14"/>
    <w:rsid w:val="009158A1"/>
    <w:rsid w:val="00924A02"/>
    <w:rsid w:val="009251FF"/>
    <w:rsid w:val="00926344"/>
    <w:rsid w:val="00937A17"/>
    <w:rsid w:val="00941839"/>
    <w:rsid w:val="00962BCD"/>
    <w:rsid w:val="00967C41"/>
    <w:rsid w:val="0097004D"/>
    <w:rsid w:val="00985547"/>
    <w:rsid w:val="009877E6"/>
    <w:rsid w:val="009A16E2"/>
    <w:rsid w:val="009B0A3C"/>
    <w:rsid w:val="009B627B"/>
    <w:rsid w:val="009B7CA9"/>
    <w:rsid w:val="009D41B7"/>
    <w:rsid w:val="009D433D"/>
    <w:rsid w:val="009D6CA0"/>
    <w:rsid w:val="00A022B1"/>
    <w:rsid w:val="00A217ED"/>
    <w:rsid w:val="00A323F5"/>
    <w:rsid w:val="00A33B26"/>
    <w:rsid w:val="00A35C43"/>
    <w:rsid w:val="00A369D8"/>
    <w:rsid w:val="00A4771B"/>
    <w:rsid w:val="00A63DAB"/>
    <w:rsid w:val="00A70361"/>
    <w:rsid w:val="00A745A6"/>
    <w:rsid w:val="00A749F7"/>
    <w:rsid w:val="00A80120"/>
    <w:rsid w:val="00A81423"/>
    <w:rsid w:val="00A83E3F"/>
    <w:rsid w:val="00A90B08"/>
    <w:rsid w:val="00A9596C"/>
    <w:rsid w:val="00A95DB1"/>
    <w:rsid w:val="00AA4AAA"/>
    <w:rsid w:val="00AB4D23"/>
    <w:rsid w:val="00AC0F7E"/>
    <w:rsid w:val="00AC766D"/>
    <w:rsid w:val="00AD5647"/>
    <w:rsid w:val="00AD7C58"/>
    <w:rsid w:val="00AE5BBB"/>
    <w:rsid w:val="00AF765E"/>
    <w:rsid w:val="00B00260"/>
    <w:rsid w:val="00B10DDE"/>
    <w:rsid w:val="00B13A49"/>
    <w:rsid w:val="00B166E0"/>
    <w:rsid w:val="00B2620C"/>
    <w:rsid w:val="00B32273"/>
    <w:rsid w:val="00B37A33"/>
    <w:rsid w:val="00B40333"/>
    <w:rsid w:val="00B4579D"/>
    <w:rsid w:val="00B60B79"/>
    <w:rsid w:val="00B63CB4"/>
    <w:rsid w:val="00B6653B"/>
    <w:rsid w:val="00B7165A"/>
    <w:rsid w:val="00B76425"/>
    <w:rsid w:val="00B813BD"/>
    <w:rsid w:val="00BA6175"/>
    <w:rsid w:val="00BA6342"/>
    <w:rsid w:val="00BA686F"/>
    <w:rsid w:val="00BB2453"/>
    <w:rsid w:val="00BC62B2"/>
    <w:rsid w:val="00BC6EA0"/>
    <w:rsid w:val="00BD70E3"/>
    <w:rsid w:val="00BF082E"/>
    <w:rsid w:val="00BF4479"/>
    <w:rsid w:val="00C00FBC"/>
    <w:rsid w:val="00C05ABA"/>
    <w:rsid w:val="00C06F95"/>
    <w:rsid w:val="00C17682"/>
    <w:rsid w:val="00C24EE7"/>
    <w:rsid w:val="00C37A4C"/>
    <w:rsid w:val="00C42B94"/>
    <w:rsid w:val="00C47C0E"/>
    <w:rsid w:val="00C62CB9"/>
    <w:rsid w:val="00C72655"/>
    <w:rsid w:val="00C857E1"/>
    <w:rsid w:val="00C91DEB"/>
    <w:rsid w:val="00C93D8A"/>
    <w:rsid w:val="00CA09FA"/>
    <w:rsid w:val="00CA10EF"/>
    <w:rsid w:val="00CA2C60"/>
    <w:rsid w:val="00CA57BF"/>
    <w:rsid w:val="00CA73F7"/>
    <w:rsid w:val="00CD7956"/>
    <w:rsid w:val="00CE14BD"/>
    <w:rsid w:val="00CF341E"/>
    <w:rsid w:val="00CF518A"/>
    <w:rsid w:val="00D04161"/>
    <w:rsid w:val="00D04E43"/>
    <w:rsid w:val="00D13D28"/>
    <w:rsid w:val="00D16CD9"/>
    <w:rsid w:val="00D17A07"/>
    <w:rsid w:val="00D24DBF"/>
    <w:rsid w:val="00D36CA1"/>
    <w:rsid w:val="00D516B8"/>
    <w:rsid w:val="00D56E44"/>
    <w:rsid w:val="00D5715F"/>
    <w:rsid w:val="00D62875"/>
    <w:rsid w:val="00D646EE"/>
    <w:rsid w:val="00D67D0B"/>
    <w:rsid w:val="00D736BA"/>
    <w:rsid w:val="00D929AB"/>
    <w:rsid w:val="00D96FDC"/>
    <w:rsid w:val="00DA499F"/>
    <w:rsid w:val="00DB5C54"/>
    <w:rsid w:val="00DC4309"/>
    <w:rsid w:val="00DD1BCF"/>
    <w:rsid w:val="00DD30D0"/>
    <w:rsid w:val="00DD5F02"/>
    <w:rsid w:val="00DE6736"/>
    <w:rsid w:val="00DF22B2"/>
    <w:rsid w:val="00DF34A3"/>
    <w:rsid w:val="00DF7D8E"/>
    <w:rsid w:val="00E02726"/>
    <w:rsid w:val="00E034E6"/>
    <w:rsid w:val="00E133B1"/>
    <w:rsid w:val="00E1363B"/>
    <w:rsid w:val="00E14D69"/>
    <w:rsid w:val="00E2031C"/>
    <w:rsid w:val="00E2164A"/>
    <w:rsid w:val="00E22AB3"/>
    <w:rsid w:val="00E30536"/>
    <w:rsid w:val="00E53A39"/>
    <w:rsid w:val="00E54EC4"/>
    <w:rsid w:val="00E57306"/>
    <w:rsid w:val="00E60C9B"/>
    <w:rsid w:val="00E80D79"/>
    <w:rsid w:val="00E902EC"/>
    <w:rsid w:val="00E937CF"/>
    <w:rsid w:val="00ED1BC1"/>
    <w:rsid w:val="00ED5739"/>
    <w:rsid w:val="00EF00D5"/>
    <w:rsid w:val="00EF0351"/>
    <w:rsid w:val="00EF11E0"/>
    <w:rsid w:val="00EF4B89"/>
    <w:rsid w:val="00EF7ED8"/>
    <w:rsid w:val="00F0091D"/>
    <w:rsid w:val="00F04606"/>
    <w:rsid w:val="00F04E7C"/>
    <w:rsid w:val="00F262C4"/>
    <w:rsid w:val="00F50F23"/>
    <w:rsid w:val="00F5199E"/>
    <w:rsid w:val="00F52417"/>
    <w:rsid w:val="00F777C7"/>
    <w:rsid w:val="00F80145"/>
    <w:rsid w:val="00F81473"/>
    <w:rsid w:val="00F8632A"/>
    <w:rsid w:val="00F92F0A"/>
    <w:rsid w:val="00FB41AF"/>
    <w:rsid w:val="00FD01AC"/>
    <w:rsid w:val="00FD0E91"/>
    <w:rsid w:val="00FD56DB"/>
    <w:rsid w:val="00FD782C"/>
    <w:rsid w:val="00FD79BB"/>
  </w:rsids>
  <m:mathPr>
    <m:mathFont m:val="Cambria Math"/>
    <m:smallFrac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C7573D67-60E1-4EF0-AFAA-55E57DDADD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A66A4"/>
    <w:pPr>
      <w:suppressAutoHyphens/>
      <w:spacing w:after="0" w:line="240" w:lineRule="auto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styleId="Heading1">
    <w:name w:val="heading 1"/>
    <w:basedOn w:val="Normal"/>
    <w:next w:val="Normal"/>
    <w:link w:val="10"/>
    <w:qFormat/>
    <w:rsid w:val="00EF11E0"/>
    <w:pPr>
      <w:keepNext/>
      <w:suppressAutoHyphens w:val="0"/>
      <w:jc w:val="center"/>
      <w:outlineLvl w:val="0"/>
    </w:pPr>
    <w:rPr>
      <w:rFonts w:cs="Times New Roman"/>
      <w:sz w:val="32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a"/>
    <w:rsid w:val="00280745"/>
    <w:pPr>
      <w:jc w:val="both"/>
    </w:pPr>
  </w:style>
  <w:style w:type="character" w:customStyle="1" w:styleId="a">
    <w:name w:val="Основной текст Знак"/>
    <w:basedOn w:val="DefaultParagraphFont"/>
    <w:link w:val="BodyText"/>
    <w:rsid w:val="00280745"/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1">
    <w:name w:val="Текст1"/>
    <w:basedOn w:val="Normal"/>
    <w:rsid w:val="00280745"/>
    <w:rPr>
      <w:rFonts w:ascii="Courier New" w:hAnsi="Courier New"/>
      <w:sz w:val="20"/>
      <w:szCs w:val="20"/>
    </w:rPr>
  </w:style>
  <w:style w:type="paragraph" w:styleId="Header">
    <w:name w:val="header"/>
    <w:basedOn w:val="Normal"/>
    <w:link w:val="a0"/>
    <w:uiPriority w:val="99"/>
    <w:unhideWhenUsed/>
    <w:rsid w:val="004E52C4"/>
    <w:pPr>
      <w:tabs>
        <w:tab w:val="center" w:pos="4677"/>
        <w:tab w:val="right" w:pos="9355"/>
      </w:tabs>
    </w:pPr>
  </w:style>
  <w:style w:type="character" w:customStyle="1" w:styleId="a0">
    <w:name w:val="Верхний колонтитул Знак"/>
    <w:basedOn w:val="DefaultParagraphFont"/>
    <w:link w:val="Header"/>
    <w:uiPriority w:val="99"/>
    <w:rsid w:val="004E52C4"/>
    <w:rPr>
      <w:rFonts w:ascii="Times New Roman" w:eastAsia="Times New Roman" w:hAnsi="Times New Roman" w:cs="Calibri"/>
      <w:sz w:val="24"/>
      <w:szCs w:val="24"/>
      <w:lang w:eastAsia="ar-SA"/>
    </w:rPr>
  </w:style>
  <w:style w:type="paragraph" w:styleId="Footer">
    <w:name w:val="footer"/>
    <w:basedOn w:val="Normal"/>
    <w:link w:val="a1"/>
    <w:uiPriority w:val="99"/>
    <w:unhideWhenUsed/>
    <w:rsid w:val="004E52C4"/>
    <w:pPr>
      <w:tabs>
        <w:tab w:val="center" w:pos="4677"/>
        <w:tab w:val="right" w:pos="9355"/>
      </w:tabs>
    </w:pPr>
  </w:style>
  <w:style w:type="character" w:customStyle="1" w:styleId="a1">
    <w:name w:val="Нижний колонтитул Знак"/>
    <w:basedOn w:val="DefaultParagraphFont"/>
    <w:link w:val="Footer"/>
    <w:uiPriority w:val="99"/>
    <w:rsid w:val="004E52C4"/>
    <w:rPr>
      <w:rFonts w:ascii="Times New Roman" w:eastAsia="Times New Roman" w:hAnsi="Times New Roman" w:cs="Calibri"/>
      <w:sz w:val="24"/>
      <w:szCs w:val="24"/>
      <w:lang w:eastAsia="ar-SA"/>
    </w:rPr>
  </w:style>
  <w:style w:type="paragraph" w:styleId="BalloonText">
    <w:name w:val="Balloon Text"/>
    <w:basedOn w:val="Normal"/>
    <w:link w:val="a2"/>
    <w:uiPriority w:val="99"/>
    <w:semiHidden/>
    <w:unhideWhenUsed/>
    <w:rsid w:val="00152647"/>
    <w:rPr>
      <w:rFonts w:ascii="Tahoma" w:hAnsi="Tahoma" w:cs="Tahoma"/>
      <w:sz w:val="16"/>
      <w:szCs w:val="16"/>
    </w:rPr>
  </w:style>
  <w:style w:type="character" w:customStyle="1" w:styleId="a2">
    <w:name w:val="Текст выноски Знак"/>
    <w:basedOn w:val="DefaultParagraphFont"/>
    <w:link w:val="BalloonText"/>
    <w:uiPriority w:val="99"/>
    <w:semiHidden/>
    <w:rsid w:val="00152647"/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10">
    <w:name w:val="Заголовок 1 Знак"/>
    <w:basedOn w:val="DefaultParagraphFont"/>
    <w:link w:val="Heading1"/>
    <w:rsid w:val="00EF11E0"/>
    <w:rPr>
      <w:rFonts w:ascii="Times New Roman" w:eastAsia="Times New Roman" w:hAnsi="Times New Roman" w:cs="Times New Roman"/>
      <w:sz w:val="32"/>
      <w:szCs w:val="20"/>
      <w:lang w:eastAsia="ru-RU"/>
    </w:rPr>
  </w:style>
  <w:style w:type="paragraph" w:styleId="Title">
    <w:name w:val="Title"/>
    <w:basedOn w:val="Normal"/>
    <w:link w:val="a3"/>
    <w:uiPriority w:val="99"/>
    <w:qFormat/>
    <w:rsid w:val="00D646EE"/>
    <w:pPr>
      <w:suppressAutoHyphens w:val="0"/>
      <w:jc w:val="center"/>
    </w:pPr>
    <w:rPr>
      <w:rFonts w:cs="Times New Roman"/>
      <w:b/>
      <w:bCs/>
      <w:lang w:eastAsia="ru-RU"/>
    </w:rPr>
  </w:style>
  <w:style w:type="character" w:customStyle="1" w:styleId="a3">
    <w:name w:val="Название Знак"/>
    <w:basedOn w:val="DefaultParagraphFont"/>
    <w:link w:val="Title"/>
    <w:uiPriority w:val="99"/>
    <w:rsid w:val="00D646EE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4">
    <w:name w:val="Основной текст_"/>
    <w:basedOn w:val="DefaultParagraphFont"/>
    <w:link w:val="11"/>
    <w:rsid w:val="000A2449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11">
    <w:name w:val="Основной текст1"/>
    <w:basedOn w:val="Normal"/>
    <w:link w:val="a4"/>
    <w:rsid w:val="000A2449"/>
    <w:pPr>
      <w:widowControl w:val="0"/>
      <w:shd w:val="clear" w:color="auto" w:fill="FFFFFF"/>
      <w:suppressAutoHyphens w:val="0"/>
      <w:spacing w:after="60" w:line="0" w:lineRule="atLeast"/>
      <w:jc w:val="right"/>
    </w:pPr>
    <w:rPr>
      <w:rFonts w:cs="Times New Roman"/>
      <w:sz w:val="26"/>
      <w:szCs w:val="26"/>
      <w:lang w:eastAsia="en-US"/>
    </w:rPr>
  </w:style>
  <w:style w:type="paragraph" w:styleId="BodyText2">
    <w:name w:val="Body Text 2"/>
    <w:basedOn w:val="Normal"/>
    <w:link w:val="2"/>
    <w:uiPriority w:val="99"/>
    <w:unhideWhenUsed/>
    <w:rsid w:val="00B4579D"/>
    <w:pPr>
      <w:spacing w:after="120" w:line="480" w:lineRule="auto"/>
    </w:pPr>
  </w:style>
  <w:style w:type="character" w:customStyle="1" w:styleId="2">
    <w:name w:val="Основной текст 2 Знак"/>
    <w:basedOn w:val="DefaultParagraphFont"/>
    <w:link w:val="BodyText2"/>
    <w:uiPriority w:val="99"/>
    <w:rsid w:val="00B4579D"/>
    <w:rPr>
      <w:rFonts w:ascii="Times New Roman" w:eastAsia="Times New Roman" w:hAnsi="Times New Roman" w:cs="Calibri"/>
      <w:sz w:val="24"/>
      <w:szCs w:val="24"/>
      <w:lang w:eastAsia="ar-SA"/>
    </w:rPr>
  </w:style>
  <w:style w:type="character" w:styleId="Emphasis">
    <w:name w:val="Emphasis"/>
    <w:basedOn w:val="DefaultParagraphFont"/>
    <w:uiPriority w:val="20"/>
    <w:qFormat/>
    <w:rsid w:val="00CA2C60"/>
    <w:rPr>
      <w:i/>
      <w:iCs/>
    </w:rPr>
  </w:style>
  <w:style w:type="character" w:styleId="Strong">
    <w:name w:val="Strong"/>
    <w:basedOn w:val="DefaultParagraphFont"/>
    <w:uiPriority w:val="22"/>
    <w:qFormat/>
    <w:rsid w:val="00DF7D8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B5A2E5-2561-430A-BCC4-218451FC8F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